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2022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60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62"/>
        <w:tblGridChange w:id="0">
          <w:tblGrid>
            <w:gridCol w:w="6062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надання дозволу на передачу майна, що перебуває в господарському віданні та на балансі комунального підприємства «Сквираблагоустрій» (код ЄДРПОУ 43131772)  на баланс та в господарське відання комунального підприємства «Сквир-водоканал»  (код ЄДРПОУ 43207778)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статей 2, 26, 42, 59, 60, 73 Закону України “Про місцеве самоврядування в Україні”, Господарського кодексу України, Закону України «Про передачу об’єктів права державної та комунальної власності», постанови Кабінету Міністрів України від 21.09.1998 року № 1482 «Про передачу об’єктів права державної та комунальної власності», статуту комунального підприємства «Сквираблагоустрій», затвердженого рішенням Сквирської міської ради від 23.12.2021 №55-17-VIII,  статуту комунального підприємства «Сквир-водоканал», затвердженого рішенням Сквирської міської ради від </w:t>
      </w:r>
      <w:r w:rsidDel="00000000" w:rsidR="00000000" w:rsidRPr="00000000">
        <w:rPr>
          <w:sz w:val="28"/>
          <w:szCs w:val="28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sz w:val="28"/>
          <w:szCs w:val="28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.20</w:t>
      </w:r>
      <w:r w:rsidDel="00000000" w:rsidR="00000000" w:rsidRPr="00000000">
        <w:rPr>
          <w:sz w:val="28"/>
          <w:szCs w:val="28"/>
          <w:rtl w:val="0"/>
        </w:rPr>
        <w:t xml:space="preserve">22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№</w:t>
      </w:r>
      <w:r w:rsidDel="00000000" w:rsidR="00000000" w:rsidRPr="00000000">
        <w:rPr>
          <w:sz w:val="28"/>
          <w:szCs w:val="28"/>
          <w:rtl w:val="0"/>
        </w:rPr>
        <w:t xml:space="preserve"> 09-23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-VIII, розглянувши лист  в.о. директора комунального підприємства «Сквираблагоустрій» від 08.08.2022 №174, з метою забезпечення ефективного використання комунального майна Сквирської міської територіальної громади,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передачу комунального майна, що перебуває 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господарському віданні та на балансі комунального підприємства «Сквираблагоустрій» (код ЄДРПОУ 43131772),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баланс та у господарське відання комунальному підприємству «Сквир-водоканал» (код ЄДРПОУ 43207778)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з додатком 1 до цього рішення.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В.о. директора комунального підприємства «Сквираблагоустрій» Пінчуку О.М. та директору комунального підприємства «Сквир-водоканал» Шварцбурду Ю.Д. протягом двох тижнів підготувати акт приймання-передачі та подати його на затвердження міському голові.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Директору комунального підприємства «Сквир-водоканал» Шварцбурду Ю.Д. вжити заходів щодо обліку майна, зарахувати майно на баланс підприємства та  внести відповідні зміни до бухгалтерського обліку, призначити відповідального за збереження майна.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Міський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     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              Ірина КВАША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Директор комунального підприємства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«Сквир-водоканал»                                                          Юхим ШВАРЦБУРД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Начальника відділу капітального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  <w:tab/>
        <w:tab/>
        <w:t xml:space="preserve">         Наталя КАПІТАНЮК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38" w:w="11906" w:orient="portrait"/>
          <w:pgMar w:bottom="709" w:top="1276" w:left="1701" w:right="68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передається з балансу комунального підприємства «Сквираблагоустрій»  на баланс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комунального підприємства «Сквир-водоканал»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96.0" w:type="dxa"/>
        <w:jc w:val="left"/>
        <w:tblInd w:w="8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1"/>
        <w:gridCol w:w="3786"/>
        <w:gridCol w:w="1609"/>
        <w:gridCol w:w="1296"/>
        <w:gridCol w:w="1238"/>
        <w:gridCol w:w="6"/>
        <w:gridCol w:w="1357"/>
        <w:gridCol w:w="1238"/>
        <w:gridCol w:w="6"/>
        <w:gridCol w:w="1263"/>
        <w:gridCol w:w="719"/>
        <w:gridCol w:w="1417"/>
        <w:tblGridChange w:id="0">
          <w:tblGrid>
            <w:gridCol w:w="561"/>
            <w:gridCol w:w="3786"/>
            <w:gridCol w:w="1609"/>
            <w:gridCol w:w="1296"/>
            <w:gridCol w:w="1238"/>
            <w:gridCol w:w="6"/>
            <w:gridCol w:w="1357"/>
            <w:gridCol w:w="1238"/>
            <w:gridCol w:w="6"/>
            <w:gridCol w:w="1263"/>
            <w:gridCol w:w="719"/>
            <w:gridCol w:w="1417"/>
          </w:tblGrid>
        </w:tblGridChange>
      </w:tblGrid>
      <w:tr>
        <w:trPr>
          <w:cantSplit w:val="1"/>
          <w:trHeight w:val="525" w:hRule="atLeast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місцезнаходження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Інвентарний 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Од. виміру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даними бухобліку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Фактична наявність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 нараховано зносу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сума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Рах.103 "Будинки та споруди»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Бювет,  вул. Польова, м.Сквира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10300071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759,14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759,14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17,2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130,82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Бювет, вул. Богачевського, м.Сквира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10300053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20176,78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20176,78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17,2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3474,79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Бювет, вул. Київська, м.Сквира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10300055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10789,86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10789,86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17,2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1858,14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Бювет, вул. Червона, м.Сквира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10300054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21617,11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21617,11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17,2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3723,1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Бюветна свердловина, вул.Садова, с.Шамраївка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1030005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86289,00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86289,00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7670,08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 по рах. 103: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139631,89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139631,89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16856,93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139631,89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139631,89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16856,93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Секретар міської ради                                                                                                         Тетяна  ВЛАСЮК</w:t>
      </w: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418" w:top="680" w:left="1275.5905511811022" w:right="709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промовчанням">
    <w:name w:val="Шрифт абзацу за промовчанням"/>
    <w:next w:val="Шрифтабзацузапромовч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промовч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/lmIpT4ey4vfJaQAG3qJZqHLNA==">AMUW2mUlcC1DJRet4lPjKAZYlcbsvdkO253fq6J4NWIA74VUTb03Ey9EoIsqXf5GXIEzqjlyWNu+EN8Hgp13cQrItSh5ij4k/IHNy1yYVaO8tot3PQqLt23KWgEPmb9KEpe1TuLyFI9W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